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25" w:rsidRPr="005A1FFE" w:rsidRDefault="004C1325" w:rsidP="004C1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FE">
        <w:rPr>
          <w:rFonts w:ascii="Times New Roman" w:hAnsi="Times New Roman" w:cs="Times New Roman"/>
          <w:b/>
          <w:sz w:val="28"/>
          <w:szCs w:val="28"/>
        </w:rPr>
        <w:t>Методическая разработка урока-семинара по истории в 11 классе «Гражданская война в России</w:t>
      </w:r>
      <w:r>
        <w:rPr>
          <w:rFonts w:ascii="Times New Roman" w:hAnsi="Times New Roman" w:cs="Times New Roman"/>
          <w:b/>
          <w:sz w:val="28"/>
          <w:szCs w:val="28"/>
        </w:rPr>
        <w:t>: анализ противоборствующих сил</w:t>
      </w:r>
      <w:r w:rsidRPr="005A1FFE">
        <w:rPr>
          <w:rFonts w:ascii="Times New Roman" w:hAnsi="Times New Roman" w:cs="Times New Roman"/>
          <w:b/>
          <w:sz w:val="28"/>
          <w:szCs w:val="28"/>
        </w:rPr>
        <w:t>»</w:t>
      </w:r>
    </w:p>
    <w:p w:rsidR="004C1325" w:rsidRPr="005A1FFE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FE">
        <w:rPr>
          <w:rFonts w:ascii="Times New Roman" w:hAnsi="Times New Roman" w:cs="Times New Roman"/>
          <w:sz w:val="28"/>
          <w:szCs w:val="28"/>
        </w:rPr>
        <w:t>Автор: Дягилев Михаил Васильевич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A1FFE">
        <w:rPr>
          <w:rFonts w:ascii="Times New Roman" w:hAnsi="Times New Roman" w:cs="Times New Roman"/>
          <w:sz w:val="28"/>
          <w:szCs w:val="28"/>
        </w:rPr>
        <w:t>Гражданская война в России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5A1FFE">
        <w:rPr>
          <w:rFonts w:ascii="Times New Roman" w:hAnsi="Times New Roman" w:cs="Times New Roman"/>
          <w:sz w:val="28"/>
          <w:szCs w:val="28"/>
        </w:rPr>
        <w:t>нализ противоборствующих сил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 – семинар</w:t>
      </w:r>
    </w:p>
    <w:p w:rsidR="004C1325" w:rsidRPr="0036786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</w:p>
    <w:p w:rsidR="004C1325" w:rsidRDefault="004C1325" w:rsidP="004C13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6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у учащихся представление о Гражданской войне в России, противоборствующих силах-участниках войны, познакомить и научить работать с историческими документами, относящимися к периоду Гражданской войны.</w:t>
      </w:r>
    </w:p>
    <w:p w:rsidR="004C1325" w:rsidRDefault="004C1325" w:rsidP="004C13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6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развить навыки работы в группах, отбора материала по заданным вопросам, представления своей точки зрения по данной проблеме.</w:t>
      </w:r>
    </w:p>
    <w:p w:rsidR="004C1325" w:rsidRDefault="004C1325" w:rsidP="004C13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63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у учащихся отрицательное отношение к войне в целом, и к гражданской войне в частности.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Методы и технологии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технология смены видов деятельности, технология проблемного обучения, групповая работа и предоставление написания творческих работ учащимися, технология работы с историческими источниками, метод погружения.</w:t>
      </w:r>
    </w:p>
    <w:p w:rsidR="004C1325" w:rsidRPr="0036786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Время урока:</w:t>
      </w:r>
      <w:r>
        <w:rPr>
          <w:rFonts w:ascii="Times New Roman" w:hAnsi="Times New Roman" w:cs="Times New Roman"/>
          <w:sz w:val="28"/>
          <w:szCs w:val="28"/>
        </w:rPr>
        <w:t xml:space="preserve"> 90 минут (общий хронометраж урока представлен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карта «Россия в годы Гражданской войны», портреты основных деятелей периода Гражданской войны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2).  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D54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обучения, используемые по данной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раздаточный материал в виде исторических источников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3).</w:t>
      </w:r>
    </w:p>
    <w:p w:rsidR="004C1325" w:rsidRPr="00790D54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D54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4C1325" w:rsidRDefault="004C1325" w:rsidP="004C13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5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325" w:rsidRPr="00790D54" w:rsidRDefault="004C1325" w:rsidP="004C13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54">
        <w:rPr>
          <w:rFonts w:ascii="Times New Roman" w:hAnsi="Times New Roman" w:cs="Times New Roman"/>
          <w:b/>
          <w:sz w:val="28"/>
          <w:szCs w:val="28"/>
        </w:rPr>
        <w:t>Мотивационно – целевой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1325" w:rsidRPr="00790D54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уроке, мы попытаемся рассмотреть один из самых сложных и неоднозначных вопросов истории нашей страны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– вопрос Гражданской войны в России. Хочется отметить, что наш урок пройдет в формате семинара.</w:t>
      </w:r>
    </w:p>
    <w:p w:rsidR="004C1325" w:rsidRPr="00C3294E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4E">
        <w:rPr>
          <w:rFonts w:ascii="Times New Roman" w:hAnsi="Times New Roman" w:cs="Times New Roman"/>
          <w:sz w:val="28"/>
          <w:szCs w:val="28"/>
        </w:rPr>
        <w:t>На сегодняшнем уроке мы должны выполнить следующие задания:</w:t>
      </w:r>
    </w:p>
    <w:p w:rsidR="004C1325" w:rsidRDefault="004C1325" w:rsidP="004C1325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противоборствующими силами, учувствовавшими в Гражданской войне, в ходе анализа исторических источников по данной проблеме.</w:t>
      </w:r>
    </w:p>
    <w:p w:rsidR="004C1325" w:rsidRDefault="004C1325" w:rsidP="004C1325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программы трех основных сил – участниц Гражданской войны.</w:t>
      </w:r>
    </w:p>
    <w:p w:rsidR="004C1325" w:rsidRDefault="004C1325" w:rsidP="004C1325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Познакомиться с основными деятелями трех основных идеологических направлений, возникших в ходе Гражданской войны.</w:t>
      </w:r>
    </w:p>
    <w:p w:rsidR="004C1325" w:rsidRDefault="004C1325" w:rsidP="004C1325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общую картину положения России в период Гражданской войны, систематизируя отдельные идеологические элементы противоборствующих сил.</w:t>
      </w:r>
    </w:p>
    <w:p w:rsidR="004C1325" w:rsidRDefault="004C1325" w:rsidP="004C1325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выводы о роли и месте Гражданской войны в истории России.</w:t>
      </w:r>
    </w:p>
    <w:p w:rsidR="004C1325" w:rsidRDefault="004C1325" w:rsidP="004C13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54">
        <w:rPr>
          <w:rFonts w:ascii="Times New Roman" w:hAnsi="Times New Roman" w:cs="Times New Roman"/>
          <w:b/>
          <w:sz w:val="28"/>
          <w:szCs w:val="28"/>
        </w:rPr>
        <w:t>Актуализация знаний учащихся по ранее изученному материалу:</w:t>
      </w:r>
    </w:p>
    <w:p w:rsidR="004C1325" w:rsidRDefault="004C1325" w:rsidP="004C132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D54">
        <w:rPr>
          <w:rFonts w:ascii="Times New Roman" w:hAnsi="Times New Roman" w:cs="Times New Roman"/>
          <w:sz w:val="28"/>
          <w:szCs w:val="28"/>
        </w:rPr>
        <w:t xml:space="preserve">На предыдущем уроке в качестве домашнего задания вам необходимо было </w:t>
      </w:r>
      <w:r>
        <w:rPr>
          <w:rFonts w:ascii="Times New Roman" w:hAnsi="Times New Roman" w:cs="Times New Roman"/>
          <w:sz w:val="28"/>
          <w:szCs w:val="28"/>
        </w:rPr>
        <w:t xml:space="preserve">вспомнить основные моменты, связанные с Гражданской войной в России, </w:t>
      </w:r>
      <w:r w:rsidRPr="00790D54">
        <w:rPr>
          <w:rFonts w:ascii="Times New Roman" w:hAnsi="Times New Roman" w:cs="Times New Roman"/>
          <w:sz w:val="28"/>
          <w:szCs w:val="28"/>
        </w:rPr>
        <w:t>подобрать и проанализировать материал, касающийся темы Гражданской войны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25" w:rsidRPr="00AD0117" w:rsidRDefault="004C1325" w:rsidP="004C132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117">
        <w:rPr>
          <w:rFonts w:ascii="Times New Roman" w:hAnsi="Times New Roman" w:cs="Times New Roman"/>
          <w:sz w:val="28"/>
          <w:szCs w:val="28"/>
        </w:rPr>
        <w:t xml:space="preserve">Учащиеся класса будут поделены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D0117">
        <w:rPr>
          <w:rFonts w:ascii="Times New Roman" w:hAnsi="Times New Roman" w:cs="Times New Roman"/>
          <w:sz w:val="28"/>
          <w:szCs w:val="28"/>
        </w:rPr>
        <w:t xml:space="preserve"> группы: каждой группе фронтально будут </w:t>
      </w:r>
      <w:r>
        <w:rPr>
          <w:rFonts w:ascii="Times New Roman" w:hAnsi="Times New Roman" w:cs="Times New Roman"/>
          <w:sz w:val="28"/>
          <w:szCs w:val="28"/>
        </w:rPr>
        <w:t>предоставлены задания</w:t>
      </w:r>
      <w:r w:rsidRPr="00AD0117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4).</w:t>
      </w:r>
      <w:r w:rsidRPr="00AD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0117">
        <w:rPr>
          <w:rFonts w:ascii="Times New Roman" w:hAnsi="Times New Roman" w:cs="Times New Roman"/>
          <w:sz w:val="28"/>
          <w:szCs w:val="28"/>
        </w:rPr>
        <w:t xml:space="preserve">руппа, которая </w:t>
      </w:r>
      <w:r>
        <w:rPr>
          <w:rFonts w:ascii="Times New Roman" w:hAnsi="Times New Roman" w:cs="Times New Roman"/>
          <w:sz w:val="28"/>
          <w:szCs w:val="28"/>
        </w:rPr>
        <w:t>качественнее выполнит задания и представит результат своей деятельности</w:t>
      </w:r>
      <w:r w:rsidRPr="00AD0117">
        <w:rPr>
          <w:rFonts w:ascii="Times New Roman" w:hAnsi="Times New Roman" w:cs="Times New Roman"/>
          <w:sz w:val="28"/>
          <w:szCs w:val="28"/>
        </w:rPr>
        <w:t xml:space="preserve"> – выбирает одну из армий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0117">
        <w:rPr>
          <w:rFonts w:ascii="Times New Roman" w:hAnsi="Times New Roman" w:cs="Times New Roman"/>
          <w:sz w:val="28"/>
          <w:szCs w:val="28"/>
        </w:rPr>
        <w:t>Красная Армия, Белая Гвардия и Зеленое объединение Нестора Махно).</w:t>
      </w:r>
      <w:r>
        <w:rPr>
          <w:rFonts w:ascii="Times New Roman" w:hAnsi="Times New Roman" w:cs="Times New Roman"/>
          <w:sz w:val="28"/>
          <w:szCs w:val="28"/>
        </w:rPr>
        <w:t xml:space="preserve"> На презентацию продукта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отводится – 5 минут на каждую группу. Участники по ходу презентации создают схему «Причины Гражданской войны в России»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5). Стоит отметить, что качественность заданий и уровень презентации будут оценены не только учителем, но и группой экспертов, сформированной из представителей каждой группы (по одному человеку от группы). Критерии оценки группы представлены в Приложении 6.</w:t>
      </w:r>
      <w:r w:rsidRPr="00AD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25" w:rsidRDefault="004C1325" w:rsidP="004C13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B3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B3">
        <w:rPr>
          <w:rFonts w:ascii="Times New Roman" w:hAnsi="Times New Roman" w:cs="Times New Roman"/>
          <w:sz w:val="28"/>
          <w:szCs w:val="28"/>
        </w:rPr>
        <w:t>Когда группы определятся с армией, учитель ставит перед ними одну проблемную тему и вопросы, на которые они должны будут ответить в ходе работы в группах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7)</w:t>
      </w:r>
      <w:r w:rsidRPr="00CC2BB3">
        <w:rPr>
          <w:rFonts w:ascii="Times New Roman" w:hAnsi="Times New Roman" w:cs="Times New Roman"/>
          <w:sz w:val="28"/>
          <w:szCs w:val="28"/>
        </w:rPr>
        <w:t>. Также каждой группе будут выданы исторические источники (</w:t>
      </w:r>
      <w:proofErr w:type="gramStart"/>
      <w:r w:rsidRPr="00CC2BB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2BB3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C2BB3">
        <w:rPr>
          <w:rFonts w:ascii="Times New Roman" w:hAnsi="Times New Roman" w:cs="Times New Roman"/>
          <w:sz w:val="28"/>
          <w:szCs w:val="28"/>
        </w:rPr>
        <w:t xml:space="preserve">), отражающие идеологию выбранного направления. </w:t>
      </w:r>
    </w:p>
    <w:p w:rsidR="004C1325" w:rsidRPr="00CC2BB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B3">
        <w:rPr>
          <w:rFonts w:ascii="Times New Roman" w:hAnsi="Times New Roman" w:cs="Times New Roman"/>
          <w:sz w:val="28"/>
          <w:szCs w:val="28"/>
        </w:rPr>
        <w:t>После работы в группах, учащимся предлагается выступить и представить выбранное направление в виде лаконичного ответа на поставленные вопросы и раскрыть проблемную тему. Выступление каждой группы регламентировано 7 минутами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BB3">
        <w:rPr>
          <w:rFonts w:ascii="Times New Roman" w:hAnsi="Times New Roman" w:cs="Times New Roman"/>
          <w:sz w:val="28"/>
          <w:szCs w:val="28"/>
        </w:rPr>
        <w:t>После выступления, представители других групп могут задать вопросы, а также высказаться по поводу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– 3 минуты на каждую группу</w:t>
      </w:r>
      <w:r w:rsidRPr="00CC2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325" w:rsidRPr="00CC2BB3" w:rsidRDefault="004C1325" w:rsidP="004C13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B3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(рефлексия): </w:t>
      </w:r>
    </w:p>
    <w:p w:rsidR="004C1325" w:rsidRPr="00CC2BB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B3">
        <w:rPr>
          <w:rFonts w:ascii="Times New Roman" w:hAnsi="Times New Roman" w:cs="Times New Roman"/>
          <w:sz w:val="28"/>
          <w:szCs w:val="28"/>
        </w:rPr>
        <w:t xml:space="preserve">После выступлений учитель должен подвести итог урока: обобщить все выступления учащихся, выделить основные моменты для запоминания данной темы. Затем учитель </w:t>
      </w:r>
      <w:r>
        <w:rPr>
          <w:rFonts w:ascii="Times New Roman" w:hAnsi="Times New Roman" w:cs="Times New Roman"/>
          <w:sz w:val="28"/>
          <w:szCs w:val="28"/>
        </w:rPr>
        <w:t>задает проблемный вопрос</w:t>
      </w:r>
      <w:r w:rsidRPr="00CC2BB3">
        <w:rPr>
          <w:rFonts w:ascii="Times New Roman" w:hAnsi="Times New Roman" w:cs="Times New Roman"/>
          <w:sz w:val="28"/>
          <w:szCs w:val="28"/>
        </w:rPr>
        <w:t xml:space="preserve">: «Гражданская война в контексте этики и морали». После обсуждения вопроса учащимися, учитель должен скорректировать  ответы учащихся и выстроить лаконичный вывод по данной проблеме. 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работы, учитель дифференцированно оценивает каждую группу.</w:t>
      </w:r>
    </w:p>
    <w:p w:rsidR="004C1325" w:rsidRPr="00CC2BB3" w:rsidRDefault="004C1325" w:rsidP="004C13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B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4C1325" w:rsidRPr="00CC2BB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B3">
        <w:rPr>
          <w:rFonts w:ascii="Times New Roman" w:hAnsi="Times New Roman" w:cs="Times New Roman"/>
          <w:sz w:val="28"/>
          <w:szCs w:val="28"/>
        </w:rPr>
        <w:t xml:space="preserve">Домашним заданием к следующему уроку будет </w:t>
      </w:r>
      <w:r>
        <w:rPr>
          <w:rFonts w:ascii="Times New Roman" w:hAnsi="Times New Roman" w:cs="Times New Roman"/>
          <w:sz w:val="28"/>
          <w:szCs w:val="28"/>
        </w:rPr>
        <w:t>эссе, выражающее отношение  представителя отдельной противоборствующей силы к событиям</w:t>
      </w:r>
      <w:r w:rsidRPr="00CC2BB3">
        <w:rPr>
          <w:rFonts w:ascii="Times New Roman" w:hAnsi="Times New Roman" w:cs="Times New Roman"/>
          <w:sz w:val="28"/>
          <w:szCs w:val="28"/>
        </w:rPr>
        <w:t xml:space="preserve"> </w:t>
      </w:r>
      <w:r w:rsidRPr="00CC2BB3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</w:t>
      </w:r>
      <w:r>
        <w:rPr>
          <w:rFonts w:ascii="Times New Roman" w:hAnsi="Times New Roman" w:cs="Times New Roman"/>
          <w:sz w:val="28"/>
          <w:szCs w:val="28"/>
        </w:rPr>
        <w:t>периода, хронологически совпадающего с Гражданской войной в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8,9)</w:t>
      </w:r>
      <w:r w:rsidRPr="00CC2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C1325" w:rsidRDefault="004C1325" w:rsidP="004C132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и др.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Учебник для 11 класс общеобразовательных учреждений. – М.: «Русское слово», 2012. – 400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1325" w:rsidRDefault="004C1325" w:rsidP="004C132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Е.Н. Дискуссионные вопросы изучения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 10-11 классы. – М.: ВАКО, 2012. – 256 с.</w:t>
      </w:r>
    </w:p>
    <w:p w:rsidR="004C1325" w:rsidRDefault="004C1325" w:rsidP="004C132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Сорокина Е.Н. Поурочные разработки по истории России. 9 класс. – М.: ВАКО, 2013. – 352 с.</w:t>
      </w:r>
    </w:p>
    <w:p w:rsidR="004C1325" w:rsidRPr="00CA6C84" w:rsidRDefault="004C1325" w:rsidP="004C132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C1325" w:rsidRPr="00CA6C84" w:rsidSect="007D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Pr="00CA6D23" w:rsidRDefault="004C1325" w:rsidP="004C13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2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Общий хронометраж урока.</w:t>
      </w:r>
    </w:p>
    <w:tbl>
      <w:tblPr>
        <w:tblStyle w:val="a4"/>
        <w:tblW w:w="0" w:type="auto"/>
        <w:tblLook w:val="04A0"/>
      </w:tblPr>
      <w:tblGrid>
        <w:gridCol w:w="669"/>
        <w:gridCol w:w="6339"/>
        <w:gridCol w:w="2563"/>
      </w:tblGrid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</w:rPr>
              <w:t>Время, запланированное на определенный этап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 момент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по ранее изученному материалу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 учащихся по отдельным вопросам Гражданской войны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минут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продукта деятельности учащихся в группе по отдельным вопросам Гражданской войны</w:t>
            </w:r>
          </w:p>
        </w:tc>
        <w:tc>
          <w:tcPr>
            <w:tcW w:w="2563" w:type="dxa"/>
          </w:tcPr>
          <w:p w:rsidR="004C1325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:rsidR="004C1325" w:rsidRDefault="004C1325" w:rsidP="00B21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Регламент:</w:t>
            </w:r>
          </w:p>
          <w:p w:rsidR="004C1325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минут – презентация;</w:t>
            </w:r>
          </w:p>
          <w:p w:rsidR="004C1325" w:rsidRPr="000D4372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 минуты – обсуждение.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 с историческими источниками по отдельной проблеме определенной противоборствующей стороны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идейного направления (противоборствующей стороны) как продукта групповой деятельности </w:t>
            </w:r>
          </w:p>
        </w:tc>
        <w:tc>
          <w:tcPr>
            <w:tcW w:w="2563" w:type="dxa"/>
          </w:tcPr>
          <w:p w:rsidR="004C1325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A6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  <w:p w:rsidR="004C1325" w:rsidRDefault="004C1325" w:rsidP="00B21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Регламент:</w:t>
            </w:r>
          </w:p>
          <w:p w:rsidR="004C1325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минут – презентация;</w:t>
            </w:r>
          </w:p>
          <w:p w:rsidR="004C1325" w:rsidRPr="000D4372" w:rsidRDefault="004C1325" w:rsidP="00B21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 – вопросы и обсуждение.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 (рефлексия)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</w:p>
        </w:tc>
        <w:tc>
          <w:tcPr>
            <w:tcW w:w="6339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Резолюция по проблемному вопросу «Гражданская война в контексте морали и этики»</w:t>
            </w:r>
          </w:p>
        </w:tc>
        <w:tc>
          <w:tcPr>
            <w:tcW w:w="2563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 минуты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5.2.</w:t>
            </w:r>
          </w:p>
        </w:tc>
        <w:tc>
          <w:tcPr>
            <w:tcW w:w="6339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урока, основные выводы</w:t>
            </w:r>
          </w:p>
        </w:tc>
        <w:tc>
          <w:tcPr>
            <w:tcW w:w="2563" w:type="dxa"/>
          </w:tcPr>
          <w:p w:rsidR="004C1325" w:rsidRPr="000D4372" w:rsidRDefault="004C1325" w:rsidP="00B21A4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минуты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4C1325" w:rsidRPr="00CA6D23" w:rsidTr="00B21A41">
        <w:tc>
          <w:tcPr>
            <w:tcW w:w="66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9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3" w:type="dxa"/>
          </w:tcPr>
          <w:p w:rsidR="004C1325" w:rsidRPr="00CA6D23" w:rsidRDefault="004C1325" w:rsidP="00B21A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3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</w:tc>
      </w:tr>
    </w:tbl>
    <w:p w:rsidR="004C1325" w:rsidRDefault="004C1325" w:rsidP="004C1325">
      <w:pPr>
        <w:rPr>
          <w:rFonts w:ascii="Times New Roman" w:hAnsi="Times New Roman" w:cs="Times New Roman"/>
          <w:b/>
          <w:sz w:val="28"/>
          <w:szCs w:val="28"/>
        </w:rPr>
        <w:sectPr w:rsidR="004C1325" w:rsidSect="007D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Default="004C1325" w:rsidP="004C13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Оборудование урока.</w:t>
      </w:r>
    </w:p>
    <w:p w:rsidR="004C1325" w:rsidRPr="00CA6C84" w:rsidRDefault="004C1325" w:rsidP="004C1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0898"/>
            <wp:effectExtent l="19050" t="0" r="3175" b="0"/>
            <wp:docPr id="1" name="Рисунок 1" descr="C:\Users\COMPiks\AppData\Local\Microsoft\Windows\Temporary Internet Files\Content.Word\map19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iks\AppData\Local\Microsoft\Windows\Temporary Internet Files\Content.Word\map19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«Гражданская война в России» и портреты основных деятелей периода Гражданской войны.</w:t>
      </w: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1325" w:rsidSect="007D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Default="004C1325" w:rsidP="004C1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 Раздаточный материал в виде исторических источников.</w:t>
      </w:r>
    </w:p>
    <w:p w:rsidR="004C1325" w:rsidRPr="008F09B0" w:rsidRDefault="004C1325" w:rsidP="004C13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>Исторические источники для группы Красной Армии:</w:t>
      </w:r>
    </w:p>
    <w:p w:rsidR="004C1325" w:rsidRDefault="004C1325" w:rsidP="004C132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Всероссийского Центрального Исполнительного Комитета о переходе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всеобщей мобилизации рабочих и беднейших крестьян в Рабочее – Крестьянскую Красную Армию.</w:t>
      </w:r>
    </w:p>
    <w:p w:rsidR="004C1325" w:rsidRDefault="004C1325" w:rsidP="004C132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Всероссийского Центрального Исполнительного Комитета «О превращении Советской республики в военный лагерь»</w:t>
      </w:r>
    </w:p>
    <w:p w:rsidR="004C1325" w:rsidRDefault="004C1325" w:rsidP="004C132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обращения святейшего патриарха Тихона к Совету Народных Комиссаров.</w:t>
      </w:r>
    </w:p>
    <w:p w:rsidR="004C1325" w:rsidRPr="00C3294E" w:rsidRDefault="004C1325" w:rsidP="004C1325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речи А.И.Деникина памяти генерала С.Л.Маркова о причинах победы большевиков в Гражданской войне.</w:t>
      </w:r>
    </w:p>
    <w:p w:rsidR="004C1325" w:rsidRPr="008F09B0" w:rsidRDefault="004C1325" w:rsidP="004C13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>Исторические источники для группы Белой Гвардии:</w:t>
      </w:r>
    </w:p>
    <w:p w:rsidR="004C1325" w:rsidRDefault="004C1325" w:rsidP="004C132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ноты Верховного Совета Антанты адмиралу А.В. Колчаку об условиях, на основании которых союзники будут оказывать помощь антибольшевистским силам.</w:t>
      </w:r>
    </w:p>
    <w:p w:rsidR="004C1325" w:rsidRDefault="004C1325" w:rsidP="004C132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«Наказа» А.И. Деникина представителям Добровольческой армии о целях ее борьбы.</w:t>
      </w:r>
    </w:p>
    <w:p w:rsidR="004C1325" w:rsidRDefault="004C1325" w:rsidP="004C132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«Московской» директивы А.И. Деникина</w:t>
      </w:r>
    </w:p>
    <w:p w:rsidR="004C1325" w:rsidRDefault="004C1325" w:rsidP="004C1325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У.Черчиля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роли Антанты в организации помощи белогвардейскому движению.</w:t>
      </w:r>
    </w:p>
    <w:p w:rsidR="004C1325" w:rsidRPr="008F09B0" w:rsidRDefault="004C1325" w:rsidP="004C132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>Исторические источники для группы Зеленного объединения Н.Махно:</w:t>
      </w:r>
    </w:p>
    <w:p w:rsidR="004C1325" w:rsidRDefault="004C1325" w:rsidP="004C132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Махно Н., Дело труда, № 23-24, апрель-май 1927, с.8-10.</w:t>
      </w:r>
    </w:p>
    <w:p w:rsidR="004C1325" w:rsidRDefault="004C1325" w:rsidP="004C132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Отрывки из мемуаров Н.Махно «Воспоминания»</w:t>
      </w:r>
    </w:p>
    <w:p w:rsidR="004C1325" w:rsidRDefault="004C1325" w:rsidP="004C1325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Отрывки из мемуаров А.И.Деникина «Очерки русской смуты»</w:t>
      </w:r>
    </w:p>
    <w:p w:rsidR="004C1325" w:rsidRPr="009411C4" w:rsidRDefault="004C1325" w:rsidP="004C13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1325" w:rsidSect="007D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Default="004C1325" w:rsidP="004C1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 Задания для групповой работы на этапе актуализации знаний учащихся по ранее изученному материалу.</w:t>
      </w:r>
    </w:p>
    <w:p w:rsidR="004C1325" w:rsidRDefault="004C1325" w:rsidP="004C132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1325" w:rsidRDefault="004C1325" w:rsidP="004C132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>Задания для первой группы:</w:t>
      </w:r>
    </w:p>
    <w:p w:rsidR="004C1325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социально-экономические причины Гражданской войны в России.</w:t>
      </w:r>
    </w:p>
    <w:p w:rsidR="004C1325" w:rsidRDefault="004C1325" w:rsidP="004C132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второй </w:t>
      </w:r>
      <w:r w:rsidRPr="008F09B0">
        <w:rPr>
          <w:rFonts w:ascii="Times New Roman" w:hAnsi="Times New Roman" w:cs="Times New Roman"/>
          <w:b/>
          <w:i/>
          <w:sz w:val="28"/>
          <w:szCs w:val="28"/>
        </w:rPr>
        <w:t>группы:</w:t>
      </w:r>
    </w:p>
    <w:p w:rsidR="004C1325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политические  причины Гражданской войны в России.</w:t>
      </w:r>
    </w:p>
    <w:p w:rsidR="004C1325" w:rsidRDefault="004C1325" w:rsidP="004C132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09B0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третьей </w:t>
      </w:r>
      <w:r w:rsidRPr="008F09B0">
        <w:rPr>
          <w:rFonts w:ascii="Times New Roman" w:hAnsi="Times New Roman" w:cs="Times New Roman"/>
          <w:b/>
          <w:i/>
          <w:sz w:val="28"/>
          <w:szCs w:val="28"/>
        </w:rPr>
        <w:t>группы:</w:t>
      </w:r>
    </w:p>
    <w:p w:rsidR="004C1325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духовные, культурные причины Гражданской войны в России.</w:t>
      </w:r>
    </w:p>
    <w:p w:rsidR="004C1325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C1325" w:rsidSect="007D3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Default="004C1325" w:rsidP="004C132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5. Каркас схемы «Причины Гражданской войны в России».</w:t>
      </w:r>
    </w:p>
    <w:p w:rsidR="004C1325" w:rsidRPr="000C08F3" w:rsidRDefault="004C1325" w:rsidP="004C132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61.8pt;margin-top:9pt;width:602.25pt;height:281.3pt;z-index:251660288" coordorigin="63,1513" coordsize="12045,5626">
            <v:roundrect id="_x0000_s1027" style="position:absolute;left:2478;top:1513;width:7827;height:660" arcsize="10923f">
              <v:textbox>
                <w:txbxContent>
                  <w:p w:rsidR="004C1325" w:rsidRPr="000C08F3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C08F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Причины гражданской войны в России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793;top:2173;width:0;height:690" o:connectortype="straight">
              <v:stroke endarrow="block"/>
            </v:shape>
            <v:shape id="_x0000_s1029" type="#_x0000_t32" style="position:absolute;left:5868;top:2173;width:0;height:690" o:connectortype="straight">
              <v:stroke endarrow="block"/>
            </v:shape>
            <v:shape id="_x0000_s1030" type="#_x0000_t32" style="position:absolute;left:9603;top:2173;width:0;height:690" o:connectortype="straight">
              <v:stroke endarrow="block"/>
            </v:shape>
            <v:rect id="_x0000_s1031" style="position:absolute;left:1308;top:2863;width:3000;height:1215">
              <v:textbox style="mso-next-textbox:#_x0000_s1031">
                <w:txbxContent>
                  <w:p w:rsidR="004C1325" w:rsidRPr="000C08F3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08F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Социально-экономические причины</w:t>
                    </w:r>
                  </w:p>
                </w:txbxContent>
              </v:textbox>
            </v:rect>
            <v:rect id="_x0000_s1032" style="position:absolute;left:4458;top:2863;width:3000;height:1215">
              <v:textbox>
                <w:txbxContent>
                  <w:p w:rsidR="004C1325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Политические</w:t>
                    </w:r>
                  </w:p>
                  <w:p w:rsidR="004C1325" w:rsidRPr="000C08F3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08F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причины</w:t>
                    </w:r>
                  </w:p>
                  <w:p w:rsidR="004C1325" w:rsidRDefault="004C1325" w:rsidP="004C1325"/>
                </w:txbxContent>
              </v:textbox>
            </v:rect>
            <v:rect id="_x0000_s1033" style="position:absolute;left:8025;top:2863;width:3000;height:1215">
              <v:textbox>
                <w:txbxContent>
                  <w:p w:rsidR="004C1325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Духовные</w:t>
                    </w:r>
                  </w:p>
                  <w:p w:rsidR="004C1325" w:rsidRPr="000C08F3" w:rsidRDefault="004C1325" w:rsidP="004C132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C08F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причины</w:t>
                    </w:r>
                  </w:p>
                  <w:p w:rsidR="004C1325" w:rsidRDefault="004C1325" w:rsidP="004C1325"/>
                </w:txbxContent>
              </v:textbox>
            </v:rect>
            <v:group id="_x0000_s1034" style="position:absolute;left:63;top:4078;width:5325;height:1185" coordorigin="630,4845" coordsize="5325,1185">
              <v:shape id="_x0000_s1035" type="#_x0000_t32" style="position:absolute;left:1635;top:4845;width:705;height:765;flip:x" o:connectortype="straight">
                <v:stroke endarrow="block"/>
              </v:shape>
              <v:shape id="_x0000_s1036" type="#_x0000_t32" style="position:absolute;left:4245;top:4845;width:780;height:690" o:connectortype="straight">
                <v:stroke endarrow="block"/>
              </v:shape>
              <v:shape id="_x0000_s1037" type="#_x0000_t32" style="position:absolute;left:3285;top:4845;width:0;height:345" o:connectortype="straight">
                <v:stroke endarrow="block"/>
              </v:shape>
              <v:oval id="_x0000_s1038" style="position:absolute;left:630;top:5610;width:1710;height:420"/>
              <v:oval id="_x0000_s1039" style="position:absolute;left:2430;top:5190;width:1710;height:420"/>
              <v:oval id="_x0000_s1040" style="position:absolute;left:4245;top:5610;width:1710;height:420"/>
            </v:group>
            <v:shape id="_x0000_s1041" type="#_x0000_t32" style="position:absolute;left:5943;top:4078;width:0;height:2640" o:connectortype="straight">
              <v:stroke endarrow="block"/>
            </v:shape>
            <v:shape id="_x0000_s1042" type="#_x0000_t32" style="position:absolute;left:5073;top:4078;width:870;height:1875;flip:x" o:connectortype="straight">
              <v:stroke endarrow="block"/>
            </v:shape>
            <v:shape id="_x0000_s1043" type="#_x0000_t32" style="position:absolute;left:5943;top:4078;width:795;height:1740" o:connectortype="straight">
              <v:stroke endarrow="block"/>
            </v:shape>
            <v:oval id="_x0000_s1044" style="position:absolute;left:3948;top:5953;width:1710;height:420"/>
            <v:oval id="_x0000_s1045" style="position:absolute;left:5073;top:6719;width:1710;height:420"/>
            <v:oval id="_x0000_s1046" style="position:absolute;left:6138;top:5818;width:1710;height:420"/>
            <v:group id="_x0000_s1047" style="position:absolute;left:6783;top:4078;width:5325;height:1185" coordorigin="630,4845" coordsize="5325,1185">
              <v:shape id="_x0000_s1048" type="#_x0000_t32" style="position:absolute;left:1635;top:4845;width:705;height:765;flip:x" o:connectortype="straight">
                <v:stroke endarrow="block"/>
              </v:shape>
              <v:shape id="_x0000_s1049" type="#_x0000_t32" style="position:absolute;left:4245;top:4845;width:780;height:690" o:connectortype="straight">
                <v:stroke endarrow="block"/>
              </v:shape>
              <v:shape id="_x0000_s1050" type="#_x0000_t32" style="position:absolute;left:3285;top:4845;width:0;height:345" o:connectortype="straight">
                <v:stroke endarrow="block"/>
              </v:shape>
              <v:oval id="_x0000_s1051" style="position:absolute;left:630;top:5610;width:1710;height:420"/>
              <v:oval id="_x0000_s1052" style="position:absolute;left:2430;top:5190;width:1710;height:420"/>
              <v:oval id="_x0000_s1053" style="position:absolute;left:4245;top:5610;width:1710;height:420"/>
            </v:group>
          </v:group>
        </w:pict>
      </w:r>
    </w:p>
    <w:p w:rsidR="004C1325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325" w:rsidRPr="008F09B0" w:rsidRDefault="004C1325" w:rsidP="004C132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Pr="000C08F3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1325" w:rsidSect="007B0D0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1325" w:rsidRDefault="004C1325" w:rsidP="004C1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6. Критерии оценки презентации продукта групповой деятельности.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Оригинальность раскрытия </w:t>
      </w:r>
      <w:r>
        <w:rPr>
          <w:rFonts w:ascii="Times New Roman" w:hAnsi="Times New Roman" w:cs="Times New Roman"/>
          <w:sz w:val="28"/>
          <w:szCs w:val="28"/>
        </w:rPr>
        <w:t>проблематики задания</w:t>
      </w:r>
      <w:r w:rsidRPr="007B0D04">
        <w:rPr>
          <w:rFonts w:ascii="Times New Roman" w:hAnsi="Times New Roman" w:cs="Times New Roman"/>
          <w:sz w:val="28"/>
          <w:szCs w:val="28"/>
        </w:rPr>
        <w:t>;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Четкость и доступность изложения;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Наличие выводов;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Свободное владение содержанием анализа;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Артистизм и высокая степень коммуникативных качеств;</w:t>
      </w:r>
    </w:p>
    <w:p w:rsidR="004C1325" w:rsidRPr="007B0D04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Опора на структуру плана ответа;</w:t>
      </w:r>
    </w:p>
    <w:p w:rsidR="004C1325" w:rsidRDefault="004C1325" w:rsidP="004C1325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Регламент – 7 минут.</w:t>
      </w:r>
    </w:p>
    <w:p w:rsidR="004C1325" w:rsidRPr="007B0D04" w:rsidRDefault="004C1325" w:rsidP="004C1325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жюри-представитель группы не оценивает свою группу!</w:t>
      </w:r>
    </w:p>
    <w:p w:rsidR="004C1325" w:rsidRPr="007B0D04" w:rsidRDefault="004C1325" w:rsidP="004C1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1325" w:rsidSect="007B0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Pr="007B0D04" w:rsidRDefault="004C1325" w:rsidP="004C13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7. Проблемные темы для групповой работы по теме урока и вопросы к анализу источников </w:t>
      </w:r>
    </w:p>
    <w:p w:rsidR="004C1325" w:rsidRDefault="004C1325" w:rsidP="004C1325">
      <w:pPr>
        <w:spacing w:after="0" w:line="360" w:lineRule="auto"/>
        <w:jc w:val="both"/>
      </w:pPr>
    </w:p>
    <w:tbl>
      <w:tblPr>
        <w:tblStyle w:val="a4"/>
        <w:tblW w:w="0" w:type="auto"/>
        <w:tblInd w:w="-459" w:type="dxa"/>
        <w:tblLook w:val="04A0"/>
      </w:tblPr>
      <w:tblGrid>
        <w:gridCol w:w="1701"/>
        <w:gridCol w:w="2694"/>
        <w:gridCol w:w="2693"/>
        <w:gridCol w:w="2942"/>
      </w:tblGrid>
      <w:tr w:rsidR="004C1325" w:rsidTr="00B21A41">
        <w:tc>
          <w:tcPr>
            <w:tcW w:w="1701" w:type="dxa"/>
          </w:tcPr>
          <w:p w:rsidR="004C1325" w:rsidRPr="007B0D04" w:rsidRDefault="004C1325" w:rsidP="00B21A4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Красная Армия</w:t>
            </w:r>
          </w:p>
        </w:tc>
        <w:tc>
          <w:tcPr>
            <w:tcW w:w="2693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Белая Гвардия</w:t>
            </w:r>
          </w:p>
        </w:tc>
        <w:tc>
          <w:tcPr>
            <w:tcW w:w="2942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Зеленое объединение Н. Махно</w:t>
            </w:r>
          </w:p>
        </w:tc>
      </w:tr>
      <w:tr w:rsidR="004C1325" w:rsidTr="00B21A41">
        <w:tc>
          <w:tcPr>
            <w:tcW w:w="1701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Проблемная тема</w:t>
            </w:r>
          </w:p>
        </w:tc>
        <w:tc>
          <w:tcPr>
            <w:tcW w:w="2694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Причины победы Красной Армии в Гражданской войне</w:t>
            </w:r>
          </w:p>
        </w:tc>
        <w:tc>
          <w:tcPr>
            <w:tcW w:w="2693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Причины поражения Белой Гвардии в Гражданской войне</w:t>
            </w:r>
          </w:p>
        </w:tc>
        <w:tc>
          <w:tcPr>
            <w:tcW w:w="2942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Смена идеологической ориентации Зеленого объединения в ходе Гражданской войны</w:t>
            </w:r>
          </w:p>
        </w:tc>
      </w:tr>
      <w:tr w:rsidR="004C1325" w:rsidTr="00B21A41">
        <w:tc>
          <w:tcPr>
            <w:tcW w:w="1701" w:type="dxa"/>
          </w:tcPr>
          <w:p w:rsidR="004C1325" w:rsidRPr="007B0D04" w:rsidRDefault="004C1325" w:rsidP="00B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329" w:type="dxa"/>
            <w:gridSpan w:val="3"/>
          </w:tcPr>
          <w:p w:rsidR="004C1325" w:rsidRPr="007B0D04" w:rsidRDefault="004C1325" w:rsidP="00B21A4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1.  Выдающиеся деятели движения.</w:t>
            </w:r>
          </w:p>
          <w:p w:rsidR="004C1325" w:rsidRPr="007B0D04" w:rsidRDefault="004C1325" w:rsidP="00B21A4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2. Основные положения дельнейшего развития общества.</w:t>
            </w:r>
          </w:p>
          <w:p w:rsidR="004C1325" w:rsidRPr="007B0D04" w:rsidRDefault="004C1325" w:rsidP="00B21A4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3.  Методы ведения Гражданской войны (вопрос о терроре).</w:t>
            </w:r>
          </w:p>
          <w:p w:rsidR="004C1325" w:rsidRPr="007B0D04" w:rsidRDefault="004C1325" w:rsidP="00B21A4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4. Итоги деятельности.</w:t>
            </w:r>
          </w:p>
        </w:tc>
      </w:tr>
    </w:tbl>
    <w:p w:rsidR="004C1325" w:rsidRDefault="004C1325" w:rsidP="004C1325">
      <w:pPr>
        <w:spacing w:after="0" w:line="360" w:lineRule="auto"/>
        <w:ind w:firstLine="709"/>
        <w:jc w:val="both"/>
      </w:pPr>
    </w:p>
    <w:p w:rsidR="004C1325" w:rsidRDefault="004C1325" w:rsidP="004C1325">
      <w:pPr>
        <w:spacing w:after="0" w:line="360" w:lineRule="auto"/>
        <w:ind w:firstLine="709"/>
        <w:jc w:val="both"/>
      </w:pPr>
    </w:p>
    <w:p w:rsidR="004C1325" w:rsidRDefault="004C1325" w:rsidP="004C1325">
      <w:pPr>
        <w:spacing w:after="0" w:line="360" w:lineRule="auto"/>
        <w:ind w:firstLine="709"/>
        <w:jc w:val="both"/>
        <w:sectPr w:rsidR="004C1325" w:rsidSect="007B0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325" w:rsidRPr="007B0D04" w:rsidRDefault="004C1325" w:rsidP="004C1325">
      <w:pPr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  <w:r w:rsidRPr="007B0D04">
        <w:rPr>
          <w:rFonts w:ascii="Times New Roman" w:hAnsi="Times New Roman" w:cs="Times New Roman"/>
          <w:b/>
          <w:sz w:val="28"/>
          <w:szCs w:val="28"/>
        </w:rPr>
        <w:t>. Требования к выполнению домашнего задания.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домашнего задания предлагается написать эссе на тему: «Воспоминания очевидца о событиях Гражданской войны».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>Структурные компоненты эссе:</w:t>
      </w:r>
    </w:p>
    <w:p w:rsidR="004C1325" w:rsidRDefault="004C1325" w:rsidP="004C1325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очевидцу фамилию, имя, отчество;</w:t>
      </w:r>
    </w:p>
    <w:p w:rsidR="004C1325" w:rsidRDefault="004C1325" w:rsidP="004C1325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кратко его биографию до Гражданской войны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отразить </w:t>
      </w:r>
      <w:r>
        <w:rPr>
          <w:rFonts w:ascii="Times New Roman" w:hAnsi="Times New Roman" w:cs="Times New Roman"/>
          <w:sz w:val="28"/>
          <w:szCs w:val="28"/>
        </w:rPr>
        <w:t>принадлежность очевидца к отдельной противоборствующей силе</w:t>
      </w:r>
      <w:r w:rsidRPr="007B0D04">
        <w:rPr>
          <w:rFonts w:ascii="Times New Roman" w:hAnsi="Times New Roman" w:cs="Times New Roman"/>
          <w:sz w:val="28"/>
          <w:szCs w:val="28"/>
        </w:rPr>
        <w:t>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одно историческое событие и раскрыть отношение очевидца к нему</w:t>
      </w:r>
      <w:r w:rsidRPr="007B0D04">
        <w:rPr>
          <w:rFonts w:ascii="Times New Roman" w:hAnsi="Times New Roman" w:cs="Times New Roman"/>
          <w:sz w:val="28"/>
          <w:szCs w:val="28"/>
        </w:rPr>
        <w:t>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сделать вывод. 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>Объем эссе – не более 2 страниц машинописного текста;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Формат листа – А</w:t>
      </w:r>
      <w:proofErr w:type="gramStart"/>
      <w:r w:rsidRPr="007B0D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0D04">
        <w:rPr>
          <w:rFonts w:ascii="Times New Roman" w:hAnsi="Times New Roman" w:cs="Times New Roman"/>
          <w:sz w:val="28"/>
          <w:szCs w:val="28"/>
        </w:rPr>
        <w:t>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Шрифт – </w:t>
      </w:r>
      <w:proofErr w:type="spellStart"/>
      <w:r w:rsidRPr="007B0D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0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D04">
        <w:rPr>
          <w:rFonts w:ascii="Times New Roman" w:hAnsi="Times New Roman" w:cs="Times New Roman"/>
          <w:sz w:val="28"/>
          <w:szCs w:val="28"/>
        </w:rPr>
        <w:t>Romans</w:t>
      </w:r>
      <w:proofErr w:type="spellEnd"/>
      <w:r w:rsidRPr="007B0D04">
        <w:rPr>
          <w:rFonts w:ascii="Times New Roman" w:hAnsi="Times New Roman" w:cs="Times New Roman"/>
          <w:sz w:val="28"/>
          <w:szCs w:val="28"/>
        </w:rPr>
        <w:t>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Выравнивание по ширине;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Кегль – 14;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Интервал: 1,5;</w:t>
      </w:r>
    </w:p>
    <w:p w:rsidR="004C1325" w:rsidRPr="007B0D04" w:rsidRDefault="004C1325" w:rsidP="004C1325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04">
        <w:rPr>
          <w:rFonts w:ascii="Times New Roman" w:hAnsi="Times New Roman" w:cs="Times New Roman"/>
          <w:sz w:val="28"/>
          <w:szCs w:val="28"/>
        </w:rPr>
        <w:t xml:space="preserve"> Поля – 2 см с каждой стороны.</w:t>
      </w:r>
    </w:p>
    <w:p w:rsidR="004C1325" w:rsidRPr="007B0D04" w:rsidRDefault="004C1325" w:rsidP="004C1325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  <w:sectPr w:rsidR="004C1325" w:rsidRPr="007B0D04" w:rsidSect="005248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C1325" w:rsidRPr="007B0D04" w:rsidRDefault="004C1325" w:rsidP="004C13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9.</w:t>
      </w:r>
      <w:r w:rsidRPr="007B0D04">
        <w:rPr>
          <w:rFonts w:ascii="Times New Roman" w:hAnsi="Times New Roman" w:cs="Times New Roman"/>
          <w:b/>
          <w:sz w:val="28"/>
          <w:szCs w:val="28"/>
        </w:rPr>
        <w:t xml:space="preserve"> Пример оформления титульного листа выполненного домашнего задания.</w:t>
      </w:r>
    </w:p>
    <w:tbl>
      <w:tblPr>
        <w:tblStyle w:val="a4"/>
        <w:tblW w:w="0" w:type="auto"/>
        <w:jc w:val="center"/>
        <w:tblInd w:w="1069" w:type="dxa"/>
        <w:tblLook w:val="04A0"/>
      </w:tblPr>
      <w:tblGrid>
        <w:gridCol w:w="8502"/>
      </w:tblGrid>
      <w:tr w:rsidR="004C1325" w:rsidRPr="007B0D04" w:rsidTr="00B21A41">
        <w:trPr>
          <w:jc w:val="center"/>
        </w:trPr>
        <w:tc>
          <w:tcPr>
            <w:tcW w:w="9854" w:type="dxa"/>
          </w:tcPr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15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D86C2E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D86C2E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2E">
              <w:rPr>
                <w:rFonts w:ascii="Times New Roman" w:hAnsi="Times New Roman" w:cs="Times New Roman"/>
                <w:sz w:val="24"/>
                <w:szCs w:val="24"/>
              </w:rPr>
              <w:t xml:space="preserve">Эссе:  ««Воспоминания очевидца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86C2E">
              <w:rPr>
                <w:rFonts w:ascii="Times New Roman" w:hAnsi="Times New Roman" w:cs="Times New Roman"/>
                <w:sz w:val="24"/>
                <w:szCs w:val="24"/>
              </w:rPr>
              <w:t>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86C2E">
              <w:rPr>
                <w:rFonts w:ascii="Times New Roman" w:hAnsi="Times New Roman" w:cs="Times New Roman"/>
                <w:sz w:val="24"/>
                <w:szCs w:val="24"/>
              </w:rPr>
              <w:t>Гражданской войны»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 xml:space="preserve">Выполнил: 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11</w:t>
            </w: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А класса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Отметка: _________                                                               Проверил: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Подпись: _________                                                              Сергеева Н.С.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 xml:space="preserve">Дата:        _________                                                              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0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4C1325" w:rsidRPr="007B0D04" w:rsidRDefault="004C1325" w:rsidP="00B21A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1325" w:rsidRPr="007B0D04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Pr="007B0D04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Pr="007B0D04" w:rsidRDefault="004C1325" w:rsidP="004C1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Pr="007B0D04" w:rsidRDefault="004C1325" w:rsidP="004C1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E4" w:rsidRDefault="007D34E4"/>
    <w:sectPr w:rsidR="007D34E4" w:rsidSect="007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7CE"/>
    <w:multiLevelType w:val="hybridMultilevel"/>
    <w:tmpl w:val="E124AA96"/>
    <w:lvl w:ilvl="0" w:tplc="D78242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A57"/>
    <w:multiLevelType w:val="hybridMultilevel"/>
    <w:tmpl w:val="F45631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8437C17"/>
    <w:multiLevelType w:val="hybridMultilevel"/>
    <w:tmpl w:val="91B8AED2"/>
    <w:lvl w:ilvl="0" w:tplc="F34C4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B7902"/>
    <w:multiLevelType w:val="hybridMultilevel"/>
    <w:tmpl w:val="03F8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A235D"/>
    <w:multiLevelType w:val="hybridMultilevel"/>
    <w:tmpl w:val="DE168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E67F49"/>
    <w:multiLevelType w:val="hybridMultilevel"/>
    <w:tmpl w:val="F45E7808"/>
    <w:lvl w:ilvl="0" w:tplc="C55E3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E7CF6"/>
    <w:multiLevelType w:val="hybridMultilevel"/>
    <w:tmpl w:val="EB7A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44C0"/>
    <w:multiLevelType w:val="hybridMultilevel"/>
    <w:tmpl w:val="66007A0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C475A60"/>
    <w:multiLevelType w:val="hybridMultilevel"/>
    <w:tmpl w:val="9C82C78E"/>
    <w:lvl w:ilvl="0" w:tplc="A2E4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94145"/>
    <w:multiLevelType w:val="hybridMultilevel"/>
    <w:tmpl w:val="7C9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32E34"/>
    <w:multiLevelType w:val="hybridMultilevel"/>
    <w:tmpl w:val="5432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2AD8"/>
    <w:multiLevelType w:val="hybridMultilevel"/>
    <w:tmpl w:val="7B5A9C08"/>
    <w:lvl w:ilvl="0" w:tplc="873203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25"/>
    <w:rsid w:val="000F68E1"/>
    <w:rsid w:val="004C1325"/>
    <w:rsid w:val="007D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6"/>
        <o:r id="V:Rule4" type="connector" idref="#_x0000_s1048"/>
        <o:r id="V:Rule5" type="connector" idref="#_x0000_s1035"/>
        <o:r id="V:Rule6" type="connector" idref="#_x0000_s1049"/>
        <o:r id="V:Rule7" type="connector" idref="#_x0000_s1030"/>
        <o:r id="V:Rule8" type="connector" idref="#_x0000_s1050"/>
        <o:r id="V:Rule9" type="connector" idref="#_x0000_s1041"/>
        <o:r id="V:Rule10" type="connector" idref="#_x0000_s1043"/>
        <o:r id="V:Rule11" type="connector" idref="#_x0000_s1037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325"/>
    <w:pPr>
      <w:ind w:left="720"/>
      <w:contextualSpacing/>
    </w:pPr>
  </w:style>
  <w:style w:type="table" w:styleId="a4">
    <w:name w:val="Table Grid"/>
    <w:basedOn w:val="a1"/>
    <w:uiPriority w:val="59"/>
    <w:rsid w:val="004C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COMPiks</dc:creator>
  <cp:lastModifiedBy>COMPiks</cp:lastModifiedBy>
  <cp:revision>1</cp:revision>
  <dcterms:created xsi:type="dcterms:W3CDTF">2001-12-31T21:57:00Z</dcterms:created>
  <dcterms:modified xsi:type="dcterms:W3CDTF">2001-12-31T21:58:00Z</dcterms:modified>
</cp:coreProperties>
</file>