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BC" w:rsidRDefault="009771E4" w:rsidP="009771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технологии взаимодействия как средство преподавания дисциплин профессионального модуля</w:t>
      </w:r>
    </w:p>
    <w:p w:rsidR="009771E4" w:rsidRPr="00B92211" w:rsidRDefault="009771E4" w:rsidP="009771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BC" w:rsidRPr="00B53711" w:rsidRDefault="00107CBC" w:rsidP="00107C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весьма значимым является вопрос преподавания дисциплин профессиональных модулей в сфере профессионального образования. Прежде всего, профессиональное образование должно быть практико-ориентированным. В связи с этим особую значимость приобретает формирование у </w:t>
      </w:r>
      <w:r w:rsidR="009771E4"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определенных знаний, навыков и умений, но и самостоятельности, набора определенных компетенций, которые обеспечат человеку в будущем полноценную жизнь, будут способствовать решению ряда жизненно важных проблем, принятию эффективных решений. Важная роль отводится формированию комплекса знаний и навыков, необходимых учащимся для грамотной организации своей профессиональной деятельности, обустройства личной жизни, создания семьи, умения ориентироваться в социальном, экономическом и правовом пространстве современного общества. Важная роль в этом отводится формированию системы экономических знаний.</w:t>
      </w:r>
    </w:p>
    <w:p w:rsidR="00107CBC" w:rsidRPr="00B53711" w:rsidRDefault="00107CBC" w:rsidP="00107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11">
        <w:rPr>
          <w:rFonts w:ascii="Times New Roman" w:hAnsi="Times New Roman" w:cs="Times New Roman"/>
          <w:sz w:val="28"/>
          <w:szCs w:val="28"/>
        </w:rPr>
        <w:t>Технология обучающих фабрик предполагает закупку образовательной организацией оборудования (для учебного заведения оно является лабораторным оборудованием), с его помощью организуется лаборатория, при этом лаборатория становится частью конкретного производственного цикла из определенной индустрии, отрасли. Оборудование располагается на территории образовательной организации, при этом обучающиеся непосредственно имеют прямой доступ</w:t>
      </w:r>
      <w:r w:rsidR="00B92211" w:rsidRPr="00B53711">
        <w:rPr>
          <w:rFonts w:ascii="Times New Roman" w:hAnsi="Times New Roman" w:cs="Times New Roman"/>
          <w:sz w:val="28"/>
          <w:szCs w:val="28"/>
        </w:rPr>
        <w:t xml:space="preserve"> к данной лаборатории и осваивают</w:t>
      </w:r>
      <w:r w:rsidRPr="00B53711">
        <w:rPr>
          <w:rFonts w:ascii="Times New Roman" w:hAnsi="Times New Roman" w:cs="Times New Roman"/>
          <w:sz w:val="28"/>
          <w:szCs w:val="28"/>
        </w:rPr>
        <w:t xml:space="preserve"> в ней основные технологические процессы. </w:t>
      </w:r>
    </w:p>
    <w:p w:rsidR="00107CBC" w:rsidRPr="00B53711" w:rsidRDefault="00107CBC" w:rsidP="00107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11">
        <w:rPr>
          <w:rFonts w:ascii="Times New Roman" w:hAnsi="Times New Roman" w:cs="Times New Roman"/>
          <w:sz w:val="28"/>
          <w:szCs w:val="28"/>
        </w:rPr>
        <w:t xml:space="preserve">Сам процесс слияния образования и технологических процессов предполагает </w:t>
      </w:r>
      <w:proofErr w:type="gramStart"/>
      <w:r w:rsidRPr="00B53711">
        <w:rPr>
          <w:rFonts w:ascii="Times New Roman" w:hAnsi="Times New Roman" w:cs="Times New Roman"/>
          <w:sz w:val="28"/>
          <w:szCs w:val="28"/>
        </w:rPr>
        <w:t>специфику</w:t>
      </w:r>
      <w:proofErr w:type="gramEnd"/>
      <w:r w:rsidRPr="00B53711">
        <w:rPr>
          <w:rFonts w:ascii="Times New Roman" w:hAnsi="Times New Roman" w:cs="Times New Roman"/>
          <w:sz w:val="28"/>
          <w:szCs w:val="28"/>
        </w:rPr>
        <w:t xml:space="preserve"> как образовательного процесса, так и специфику фабрики. В связи с этим возникают определенные трудности. Образовательная организация не в состоянии приобрести самостоятельно </w:t>
      </w:r>
      <w:r w:rsidRPr="00B53711">
        <w:rPr>
          <w:rFonts w:ascii="Times New Roman" w:hAnsi="Times New Roman" w:cs="Times New Roman"/>
          <w:sz w:val="28"/>
          <w:szCs w:val="28"/>
        </w:rPr>
        <w:lastRenderedPageBreak/>
        <w:t xml:space="preserve">дорогостоящее производственное оборудование, которое может обеспечить полный цикл производства того или иного товара/продукта. </w:t>
      </w:r>
    </w:p>
    <w:p w:rsidR="00107CBC" w:rsidRPr="00B53711" w:rsidRDefault="00107CBC" w:rsidP="00107C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изменились подходы к обучению, изменились и средства, применяемые для развития студентов и достижения поставленных учебных задач. </w:t>
      </w:r>
    </w:p>
    <w:p w:rsidR="00107CBC" w:rsidRPr="00B53711" w:rsidRDefault="00107CBC" w:rsidP="00107C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Тенденция к поиску наиболее эффективного средства преподавания дисциплин профессионального модуля до сих пор остается актуальной. «Проводник на железнодорожном транспорте» – довольно сложная специальность, требующая специфического подхода к изучению. Это обусловлено практической значимостью данного предмета. </w:t>
      </w:r>
    </w:p>
    <w:p w:rsidR="00107CBC" w:rsidRPr="00B53711" w:rsidRDefault="00107CBC" w:rsidP="00B922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исследования положено предположение о том, что специально разработанные практические рекомендации по организации преподавания дисциплин профессионального модуля будет способствовать более эффе</w:t>
      </w:r>
      <w:r w:rsidR="00B92211"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ктивному обучению в системе СПО.</w:t>
      </w:r>
    </w:p>
    <w:p w:rsidR="00107CBC" w:rsidRPr="00B53711" w:rsidRDefault="00681F1B" w:rsidP="00107C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исследования</w:t>
      </w:r>
      <w:r w:rsidRPr="00B53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7CBC" w:rsidRPr="00B53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B53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7CBC"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особенности преподавания дисциплин профессионального модуля на примере </w:t>
      </w:r>
      <w:r w:rsidR="009771E4"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</w:t>
      </w:r>
      <w:r w:rsidR="00107CBC"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«Проводник на железнодорожном транспорте».</w:t>
      </w:r>
    </w:p>
    <w:p w:rsidR="00107CBC" w:rsidRPr="00B53711" w:rsidRDefault="00107CBC" w:rsidP="00107C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исследования:</w:t>
      </w:r>
    </w:p>
    <w:p w:rsidR="00107CBC" w:rsidRPr="00B53711" w:rsidRDefault="00107CBC" w:rsidP="003602A5">
      <w:pPr>
        <w:shd w:val="clear" w:color="auto" w:fill="FFFFFF"/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Охарактеризовать специфику среднего профессионального образования, его организационно-методическую характеристику.</w:t>
      </w:r>
    </w:p>
    <w:p w:rsidR="00107CBC" w:rsidRPr="00B53711" w:rsidRDefault="00107CBC" w:rsidP="00107C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Рассмотреть особенности реализации дисциплин профессиональных модулей в сфере профессионального образования.</w:t>
      </w:r>
    </w:p>
    <w:p w:rsidR="00107CBC" w:rsidRPr="00B53711" w:rsidRDefault="00107CBC" w:rsidP="00107C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Проанализировать профессиональные модули в структуре учебного плана </w:t>
      </w:r>
      <w:r w:rsidR="00681F1B"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«Проводник на железнодорожном транспорте».</w:t>
      </w:r>
    </w:p>
    <w:p w:rsidR="00107CBC" w:rsidRPr="00B53711" w:rsidRDefault="00107CBC" w:rsidP="00107C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Рассмотреть содержание профессионального модуля «ПМ.01. «Обслуживание пассажиров в пути следования» и особенности преподавания дисциплин, входящих в его структуру</w:t>
      </w:r>
    </w:p>
    <w:p w:rsidR="00107CBC" w:rsidRPr="00B53711" w:rsidRDefault="00107CBC" w:rsidP="00107C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Сформулировать практические рекомендации по преподаванию дисциплины профессиональных модулей в системе профессионального образования</w:t>
      </w:r>
      <w:r w:rsidR="00681F1B"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CBC" w:rsidRPr="00B53711" w:rsidRDefault="00107CBC" w:rsidP="00107C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ходе анализа </w:t>
      </w:r>
      <w:r w:rsidR="00681F1B" w:rsidRPr="00B53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проблемы </w:t>
      </w:r>
      <w:r w:rsidRPr="00B53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установлено,</w:t>
      </w:r>
      <w:r w:rsidR="00681F1B"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перед образовательными учреждениями среднего про</w:t>
      </w:r>
      <w:r w:rsidR="00B92211"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образования</w:t>
      </w: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поставлена государственная задача: подготовить компетентного высокообразованного и социально адаптированного специалиста среднего звена, готового учиться в течение всей жизни, не боящегося конкуренции на рынке труда. К выпускникам образовательных учреждений профессионального образования предъявляются высокие требования.</w:t>
      </w:r>
    </w:p>
    <w:p w:rsidR="00107CBC" w:rsidRPr="00B53711" w:rsidRDefault="00107CBC" w:rsidP="00107C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педагогическим коллективом СПО стоит очень важная актуальная задача – обеспечить эффективность учебно-воспитательной работы со студентами. </w:t>
      </w:r>
    </w:p>
    <w:p w:rsidR="00107CBC" w:rsidRPr="00B53711" w:rsidRDefault="00107CBC" w:rsidP="00107C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дисциплин профессиональных модулей в сфере профессионального образования имеет свою специфику. Прежде всего, оно направлено на формирование у учащихся ключевых компетенций, и должно быть ориентировано на эффективное функционирование будущего специалиста в профессиональной среде.</w:t>
      </w:r>
    </w:p>
    <w:p w:rsidR="00107CBC" w:rsidRPr="00B53711" w:rsidRDefault="00107CBC" w:rsidP="00107C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Практико-ориентированное обучение</w:t>
      </w:r>
      <w:r w:rsidR="00681F1B" w:rsidRPr="00B53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процесс освоения обучаемыми образовательной программы с целью формирования у них навыков практической деятельности за счёт выполнения ими практических задач. В отличие от традиционного образования, практико-ориентированное образование направлено на приобретение кроме знаний, умений, навыков - опыта практической деятельности. Результатом практико-ориентированного подхода является выпускник учебного заведения, способный эффективно применять имеющиеся у него компетенции в практической деятельности. </w:t>
      </w:r>
    </w:p>
    <w:p w:rsidR="00107CBC" w:rsidRPr="00B53711" w:rsidRDefault="00107CBC" w:rsidP="00681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модули представлены изучением практической работы проводника пассажирского вагона. </w:t>
      </w:r>
      <w:proofErr w:type="gramStart"/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должны уметь осуществлять посадку пассажиров с электронными билетами, проверять подвагонное оборудование пассажирского вагона, определять неисправности тормозного оборудования и колёсных пар в пути следования, выполнять требования пожарной и транспортной, пользоваться средствами пожаротушения и индивидуальными средствами защиты, управлять </w:t>
      </w: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системами жизнеобеспечения вагона в соответствии с установленными требованиями, определять соответствие технического состояния оборудования вагона требованиям нормативных документов.</w:t>
      </w:r>
      <w:r w:rsidRPr="00B53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7CBC" w:rsidRPr="00B53711" w:rsidRDefault="00107CBC" w:rsidP="00B922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модуль «Обслуживание пассаж</w:t>
      </w:r>
      <w:r w:rsidR="00681F1B"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 в пути следования» в</w:t>
      </w: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 такие темы, как инструкция проводника пассажирского вагона, регламент действий поездных бригад в аварийных и нестандартных ситуациях, условия проезда пассажиров, оформление электронных билетов. На данном этапе предусмотрена производственная практика.</w:t>
      </w:r>
    </w:p>
    <w:p w:rsidR="00107CBC" w:rsidRPr="00B53711" w:rsidRDefault="00107CBC" w:rsidP="00681F1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40377479"/>
      <w:r w:rsidRPr="00B53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Рассмотрим содержание профессионального модуля «ПМ.01 Обслуживание пассажиров в пути следования» и особенности преподавания дисциплин, входящих в его структуру</w:t>
      </w:r>
      <w:bookmarkEnd w:id="0"/>
      <w:r w:rsidR="00681F1B" w:rsidRPr="00B53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7CBC" w:rsidRPr="00B53711" w:rsidRDefault="00107CBC" w:rsidP="00B922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компетенциями.</w:t>
      </w:r>
      <w:r w:rsidRPr="00B53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07CBC" w:rsidRPr="00B53711" w:rsidRDefault="00107CBC" w:rsidP="00107C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проведенного исследования можем сформулировать следующие практические рекомендации:</w:t>
      </w:r>
    </w:p>
    <w:p w:rsidR="00107CBC" w:rsidRPr="00B53711" w:rsidRDefault="00107CBC" w:rsidP="00107C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повышения интереса к занятиям и обеспечения практикоори</w:t>
      </w:r>
      <w:r w:rsidR="00681F1B"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нтированности, для развития навыков самостоятельной деятельности, развития исследовательских навыков, рекомендуется применять для изучения отдельных тем проектную деятельность.</w:t>
      </w:r>
    </w:p>
    <w:p w:rsidR="00107CBC" w:rsidRPr="00B53711" w:rsidRDefault="00107CBC" w:rsidP="00107C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организации проектной деятельности, учащихся необходимо разбить на 5-6 групп, каждой из которых необходимо дать отдельное задание.</w:t>
      </w:r>
    </w:p>
    <w:p w:rsidR="00107CBC" w:rsidRPr="00B53711" w:rsidRDefault="00107CBC" w:rsidP="00107C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необходимо давать заранее: примерно за 2-3 недели до запланированной даты изучения темы.</w:t>
      </w:r>
    </w:p>
    <w:p w:rsidR="00107CBC" w:rsidRPr="00B53711" w:rsidRDefault="00107CBC" w:rsidP="00107C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проекта могут быть представлены в любой форме, но предпочтительнее использовать наглядные методы, поскольку они позволяют лучше донести информацию до слушателей.</w:t>
      </w:r>
    </w:p>
    <w:p w:rsidR="00107CBC" w:rsidRPr="00B53711" w:rsidRDefault="00107CBC" w:rsidP="00107C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день защиты проектов рекомендуется начинать занятие с актуализации знаний. После чего необходимо плавно подвести учащихся к </w:t>
      </w:r>
      <w:r w:rsidRPr="00B53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тому, чтобы они сами сформулировали проблему, которая будет обсуждаться на уроке.</w:t>
      </w:r>
    </w:p>
    <w:p w:rsidR="00107CBC" w:rsidRPr="00B53711" w:rsidRDefault="00107CBC" w:rsidP="00107C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436B" w:rsidRPr="00B53711" w:rsidRDefault="0023436B"/>
    <w:sectPr w:rsidR="0023436B" w:rsidRPr="00B53711" w:rsidSect="0031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CBC"/>
    <w:rsid w:val="00107CBC"/>
    <w:rsid w:val="001D0D7B"/>
    <w:rsid w:val="0023436B"/>
    <w:rsid w:val="002808F4"/>
    <w:rsid w:val="003602A5"/>
    <w:rsid w:val="00681F1B"/>
    <w:rsid w:val="00947E68"/>
    <w:rsid w:val="009771E4"/>
    <w:rsid w:val="00B53711"/>
    <w:rsid w:val="00B92211"/>
    <w:rsid w:val="00C4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CBC"/>
    <w:pPr>
      <w:spacing w:after="160" w:line="259" w:lineRule="auto"/>
      <w:ind w:left="720"/>
      <w:contextualSpacing/>
    </w:pPr>
  </w:style>
  <w:style w:type="character" w:customStyle="1" w:styleId="2">
    <w:name w:val="Заголовок №2_"/>
    <w:basedOn w:val="a0"/>
    <w:link w:val="20"/>
    <w:rsid w:val="00107C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07CBC"/>
    <w:pPr>
      <w:shd w:val="clear" w:color="auto" w:fill="FFFFFF"/>
      <w:spacing w:before="900" w:after="0" w:line="360" w:lineRule="exact"/>
      <w:ind w:hanging="196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</cp:lastModifiedBy>
  <cp:revision>4</cp:revision>
  <dcterms:created xsi:type="dcterms:W3CDTF">2023-03-01T16:49:00Z</dcterms:created>
  <dcterms:modified xsi:type="dcterms:W3CDTF">2023-03-01T16:50:00Z</dcterms:modified>
</cp:coreProperties>
</file>